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0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062"/>
      </w:tblGrid>
      <w:tr>
        <w:tblPrEx>
          <w:shd w:val="clear" w:color="auto" w:fill="d0ddef"/>
        </w:tblPrEx>
        <w:trPr>
          <w:trHeight w:val="3824" w:hRule="atLeast"/>
        </w:trPr>
        <w:tc>
          <w:tcPr>
            <w:tcW w:type="dxa" w:w="9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í1"/>
              <w:spacing w:before="240" w:after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>POZV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val="single"/>
                <w:rtl w:val="0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>NKA NA VALNOU HROMADU SPOLE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u w:val="single"/>
                <w:rtl w:val="0"/>
              </w:rPr>
              <w:t>Č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>NOSTI</w:t>
            </w:r>
          </w:p>
          <w:p>
            <w:pPr>
              <w:pStyle w:val="Normální1"/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KCF Loyalty Group s.r.o.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</w:rPr>
              <w:t>se s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>í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>dlem Rybn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 xml:space="preserve">á 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>716/24, Star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fr-FR"/>
              </w:rPr>
              <w:t xml:space="preserve">é 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>M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>ě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>sto, 110 00 Praha 1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>Č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pt-PT"/>
              </w:rPr>
              <w:t>: 030 01 628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</w:rPr>
              <w:t>zaps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>á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>na v obchodn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>í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da-DK"/>
              </w:rPr>
              <w:t>m rejst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>ří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>ku veden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fr-FR"/>
              </w:rPr>
              <w:t>é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>m u M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>ě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>stsk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fr-FR"/>
              </w:rPr>
              <w:t>é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>ho soudu v Praze, odd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>í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nl-NL"/>
              </w:rPr>
              <w:t>l C, vlo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>ž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>ka 313848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</w:rPr>
              <w:t>d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>á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 xml:space="preserve">le jen 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</w:rPr>
              <w:t>„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Spole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>č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nost</w:t>
            </w:r>
            <w:r>
              <w:rPr>
                <w:rFonts w:ascii="Times New Roman" w:hAnsi="Times New Roman" w:hint="default"/>
                <w:sz w:val="24"/>
                <w:szCs w:val="24"/>
                <w:rtl w:val="1"/>
                <w:lang w:val="ar-SA" w:bidi="ar-SA"/>
              </w:rPr>
              <w:t>“</w:t>
            </w:r>
          </w:p>
        </w:tc>
      </w:tr>
    </w:tbl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>
      <w:pPr>
        <w:pStyle w:val="Normální1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ální1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MUDr. Ond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ej Fi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ar, jednatel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nosti, 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mto</w:t>
      </w:r>
    </w:p>
    <w:p>
      <w:pPr>
        <w:pStyle w:val="Normální1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ální1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svol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</w:p>
    <w:p>
      <w:pPr>
        <w:pStyle w:val="Normální1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valnou hromadu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nosti,</w:t>
      </w: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rtl w:val="0"/>
        </w:rPr>
        <w:t>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 xml:space="preserve">se bude konat dne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21.01.2020 od 09:00 hodin v not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ář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sk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é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kancel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ář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i 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Mgr. Gajan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é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Rejzkov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é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na adrese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 Havl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íč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kova 1682/15, 110 00 Praha 1</w:t>
      </w:r>
    </w:p>
    <w:p>
      <w:pPr>
        <w:pStyle w:val="Normal.0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Valn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hromada bude rozhodovat o n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sleduj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de-DE"/>
          <w14:textFill>
            <w14:solidFill>
              <w14:srgbClr w14:val="000000"/>
            </w14:solidFill>
          </w14:textFill>
        </w:rPr>
        <w:t>ch z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le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itostech (program valn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hromady):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Zah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jen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valn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hromady. Volba org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valn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hromady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vrh usnesen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: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Valn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hromada zvolila p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edsedou valn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en-US"/>
        </w:rPr>
        <w:t xml:space="preserve">hromady pana _____________, a zapisovatelem pana _______________. 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Zd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ů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vodn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: 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Valn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hromada v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>souladu s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>ustanoven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m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§ </w:t>
      </w:r>
      <w:r>
        <w:rPr>
          <w:rFonts w:ascii="Times New Roman" w:hAnsi="Times New Roman"/>
          <w:sz w:val="24"/>
          <w:szCs w:val="24"/>
          <w:rtl w:val="0"/>
        </w:rPr>
        <w:t>188 odst. 1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kona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. 90/2012 Sb., o obchodn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ch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nostech a dru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stvech (d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le jen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  <w:lang w:val="en-US"/>
        </w:rPr>
        <w:t>ZOK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>), je povinna zvolit sv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edsedu a zapisovatele. Identifika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 ú</w:t>
      </w:r>
      <w:r>
        <w:rPr>
          <w:rFonts w:ascii="Times New Roman" w:hAnsi="Times New Roman"/>
          <w:sz w:val="24"/>
          <w:szCs w:val="24"/>
          <w:rtl w:val="0"/>
        </w:rPr>
        <w:t>daje jednotliv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osob budou dopln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ny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mo na valn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hromad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 xml:space="preserve">ohledem na </w:t>
      </w:r>
      <w:r>
        <w:rPr>
          <w:rFonts w:ascii="Times New Roman" w:hAnsi="Times New Roman" w:hint="default"/>
          <w:sz w:val="24"/>
          <w:szCs w:val="24"/>
          <w:rtl w:val="0"/>
        </w:rPr>
        <w:t>úč</w:t>
      </w:r>
      <w:r>
        <w:rPr>
          <w:rFonts w:ascii="Times New Roman" w:hAnsi="Times New Roman"/>
          <w:sz w:val="24"/>
          <w:szCs w:val="24"/>
          <w:rtl w:val="0"/>
        </w:rPr>
        <w:t>ast jednotliv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a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tomn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osob.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Odvol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vaj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ho jednatele Spole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nosti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MUDr. Ond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eje Fi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ara, nar. 15.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jna 1985, bytem Klu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ov 174, 282 01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vrh usnesen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: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Valn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hromada odvol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z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 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funkce jednatele spole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nosti pana MUDr. Ond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eje Fi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ara, nar. 15.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ří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jna 1985, bytem Klu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ov 174, 282 01.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Zd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ů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vodn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: 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 odvol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jednatele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nosti rozhoduje valn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hromada, a to dle ustanoven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§ </w:t>
      </w:r>
      <w:r>
        <w:rPr>
          <w:rFonts w:ascii="Times New Roman" w:hAnsi="Times New Roman"/>
          <w:sz w:val="24"/>
          <w:szCs w:val="24"/>
          <w:rtl w:val="0"/>
        </w:rPr>
        <w:t>190 odst. 2 p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sm. c) ZOK ve spojen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>ustanoven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Za dvan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ct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: Valn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hromada, odst. 1, p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sm. c)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ensk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smlouvy a ustanoven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Za 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ct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: Jednatel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, odst. 3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ensk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 xml:space="preserve">smlouvy. 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Rozhodnut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o zru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Spole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nosti 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 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likvidac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vrh usnesen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: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Valn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hromada zru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uje spole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nost KCF Loyalty Group s.r.o., I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pt-PT"/>
        </w:rPr>
        <w:t>: 030 01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 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628, se s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dlem Rybn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716/24, Star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M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sto, 110 00 Praha 1, zapsan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 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obchodn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da-DK"/>
        </w:rPr>
        <w:t>m rejst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ří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ku veden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m u M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stsk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ho soudu v Praze, odd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nl-NL"/>
        </w:rPr>
        <w:t>l C, vlo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ž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ka 313848 s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 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likvidac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</w:rPr>
        <w:t xml:space="preserve">ke dni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</w:rPr>
        <w:t>21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shd w:val="clear" w:color="auto" w:fill="ffffff"/>
          <w:rtl w:val="0"/>
        </w:rPr>
        <w:t>. 1. 2020.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Zd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ů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vodn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: 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 zru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nosti s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>likvidac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rozhoduje valn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hromada, a to dle ustanoven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§ </w:t>
      </w:r>
      <w:r>
        <w:rPr>
          <w:rFonts w:ascii="Times New Roman" w:hAnsi="Times New Roman"/>
          <w:sz w:val="24"/>
          <w:szCs w:val="24"/>
          <w:rtl w:val="0"/>
        </w:rPr>
        <w:t>190 odst. 2 p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sm. f) ZOK ve spojen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>ustanoven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Za dvan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ct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: Valn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hromada, odst. 1 p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sm. f)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ensk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smlouvy.</w:t>
      </w: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imes New Roman" w:hAnsi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Volba a jmenov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likvid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tora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vrh usnesen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: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Valn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hromada zvolila likvid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>torem Spole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nosti pana Daniela Cacha, nar. 8. 3. 1989, bytem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.p. 358, 569 01 Hradec nad Svitavou. 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Zd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ů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vodn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: </w:t>
      </w:r>
    </w:p>
    <w:p>
      <w:pPr>
        <w:pStyle w:val="List Paragraph"/>
        <w:spacing w:after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 volb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likvid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tora rozhoduje valn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hromada dle ustanoven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§ </w:t>
      </w:r>
      <w:r>
        <w:rPr>
          <w:rFonts w:ascii="Times New Roman" w:hAnsi="Times New Roman"/>
          <w:sz w:val="24"/>
          <w:szCs w:val="24"/>
          <w:rtl w:val="0"/>
        </w:rPr>
        <w:t>190 odst. 2 p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sm. d) ZOK ve spojen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 ustanoven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Za dvan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ct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: Valn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hromada, odst. 1, p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sm. d)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ensk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smlouvy. Pan Daniel Cach je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kem ve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nosti od jej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ho vzniku do sou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asnosti. Sou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asn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vykon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val funkci jednatele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do 5. 12. 2017 a je tedy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informov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o stavu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nosti. Za 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to situace je pak jeho jmenov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logick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 krokem a v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jmu </w:t>
      </w:r>
      <w:r>
        <w:rPr>
          <w:rFonts w:ascii="Times New Roman" w:hAnsi="Times New Roman" w:hint="default"/>
          <w:sz w:val="24"/>
          <w:szCs w:val="24"/>
          <w:rtl w:val="0"/>
        </w:rPr>
        <w:t>řá</w:t>
      </w:r>
      <w:r>
        <w:rPr>
          <w:rFonts w:ascii="Times New Roman" w:hAnsi="Times New Roman"/>
          <w:sz w:val="24"/>
          <w:szCs w:val="24"/>
          <w:rtl w:val="0"/>
        </w:rPr>
        <w:t>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zaji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procesu likvidace Spole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nosti.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/>
          <w:sz w:val="24"/>
          <w:szCs w:val="24"/>
          <w:rtl w:val="0"/>
        </w:rPr>
        <w:t xml:space="preserve">e Straubingu </w:t>
      </w:r>
      <w:r>
        <w:rPr>
          <w:rFonts w:ascii="Times New Roman" w:hAnsi="Times New Roman"/>
          <w:sz w:val="24"/>
          <w:szCs w:val="24"/>
          <w:rtl w:val="0"/>
        </w:rPr>
        <w:t xml:space="preserve">dne </w:t>
      </w:r>
      <w:r>
        <w:rPr>
          <w:rFonts w:ascii="Times New Roman" w:hAnsi="Times New Roman"/>
          <w:sz w:val="24"/>
          <w:szCs w:val="24"/>
          <w:rtl w:val="0"/>
        </w:rPr>
        <w:t>20.12.2019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</w:t>
      </w:r>
    </w:p>
    <w:p>
      <w:pPr>
        <w:pStyle w:val="Normal.0"/>
        <w:spacing w:after="0"/>
        <w:jc w:val="center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MUDr. Ond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ej Fi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ar, jednatel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ální1">
    <w:name w:val="Normální1"/>
    <w:next w:val="Normální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